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6CF" w:rsidRPr="00F21CC4" w:rsidRDefault="00CE36CF" w:rsidP="00F21CC4">
      <w:pPr>
        <w:bidi/>
        <w:spacing w:after="0" w:line="360" w:lineRule="auto"/>
        <w:jc w:val="center"/>
        <w:rPr>
          <w:rFonts w:cs="B Zar"/>
          <w:b/>
          <w:bCs/>
          <w:sz w:val="28"/>
          <w:szCs w:val="28"/>
          <w:lang w:bidi="fa-IR"/>
        </w:rPr>
      </w:pPr>
      <w:r w:rsidRPr="00F21CC4">
        <w:rPr>
          <w:rFonts w:cs="B Zar" w:hint="cs"/>
          <w:b/>
          <w:bCs/>
          <w:sz w:val="28"/>
          <w:szCs w:val="28"/>
          <w:rtl/>
          <w:lang w:bidi="fa-IR"/>
        </w:rPr>
        <w:t>طرح درس</w:t>
      </w:r>
    </w:p>
    <w:tbl>
      <w:tblPr>
        <w:tblStyle w:val="TableGrid"/>
        <w:tblW w:w="9039" w:type="dxa"/>
        <w:tblLayout w:type="fixed"/>
        <w:tblLook w:val="04A0" w:firstRow="1" w:lastRow="0" w:firstColumn="1" w:lastColumn="0" w:noHBand="0" w:noVBand="1"/>
      </w:tblPr>
      <w:tblGrid>
        <w:gridCol w:w="4675"/>
        <w:gridCol w:w="3510"/>
        <w:gridCol w:w="854"/>
      </w:tblGrid>
      <w:tr w:rsidR="00CE36CF" w:rsidTr="009D6D07">
        <w:tc>
          <w:tcPr>
            <w:tcW w:w="4675" w:type="dxa"/>
            <w:tcBorders>
              <w:bottom w:val="single" w:sz="4" w:space="0" w:color="auto"/>
            </w:tcBorders>
          </w:tcPr>
          <w:p w:rsidR="00CE36CF" w:rsidRPr="00724EF6" w:rsidRDefault="00CE36CF" w:rsidP="00F21CC4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24EF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رشته: کارشناسی ارشد مهندسی محیط زیست</w:t>
            </w:r>
          </w:p>
        </w:tc>
        <w:tc>
          <w:tcPr>
            <w:tcW w:w="4364" w:type="dxa"/>
            <w:gridSpan w:val="2"/>
            <w:tcBorders>
              <w:bottom w:val="single" w:sz="4" w:space="0" w:color="auto"/>
            </w:tcBorders>
          </w:tcPr>
          <w:p w:rsidR="00CE36CF" w:rsidRPr="00724EF6" w:rsidRDefault="00CE36CF" w:rsidP="005C75B4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24EF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عنوان:</w:t>
            </w:r>
            <w:r w:rsidR="00A06653" w:rsidRPr="00724EF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</w:t>
            </w:r>
            <w:r w:rsidR="006A0434" w:rsidRPr="00724EF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پسماند خطرناک</w:t>
            </w:r>
          </w:p>
        </w:tc>
      </w:tr>
      <w:tr w:rsidR="00CE36CF" w:rsidTr="009D6D07">
        <w:tc>
          <w:tcPr>
            <w:tcW w:w="4675" w:type="dxa"/>
            <w:tcBorders>
              <w:bottom w:val="single" w:sz="4" w:space="0" w:color="auto"/>
            </w:tcBorders>
          </w:tcPr>
          <w:p w:rsidR="00CE36CF" w:rsidRPr="00724EF6" w:rsidRDefault="00CE36CF" w:rsidP="00F21CC4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724EF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مدرس: </w:t>
            </w:r>
            <w:r w:rsidR="00662A5F" w:rsidRPr="00724EF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سعید گیتی پور</w:t>
            </w:r>
          </w:p>
          <w:p w:rsidR="00CE36CF" w:rsidRPr="00724EF6" w:rsidRDefault="00CE36CF" w:rsidP="00F21CC4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24EF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پست الکترونیک:</w:t>
            </w:r>
            <w:r w:rsidR="00662A5F" w:rsidRPr="00724EF6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gitipour@ut.ac.ir</w:t>
            </w:r>
          </w:p>
        </w:tc>
        <w:tc>
          <w:tcPr>
            <w:tcW w:w="4364" w:type="dxa"/>
            <w:gridSpan w:val="2"/>
            <w:tcBorders>
              <w:bottom w:val="single" w:sz="4" w:space="0" w:color="auto"/>
            </w:tcBorders>
          </w:tcPr>
          <w:p w:rsidR="00CE36CF" w:rsidRPr="00724EF6" w:rsidRDefault="00A66BBD" w:rsidP="00F21CC4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24EF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نیمسال تحصیلی: اول 98-97</w:t>
            </w:r>
          </w:p>
        </w:tc>
      </w:tr>
      <w:tr w:rsidR="00F52D0D" w:rsidTr="009D6D07">
        <w:tc>
          <w:tcPr>
            <w:tcW w:w="9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1CC4" w:rsidRDefault="00F21CC4" w:rsidP="00F21CC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6A0434" w:rsidRDefault="006A0434" w:rsidP="006A043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6A0434" w:rsidRPr="006A0434" w:rsidRDefault="00F52D0D" w:rsidP="00724EF6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F21CC4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هدف درس:</w:t>
            </w:r>
            <w:r w:rsidR="00372374" w:rsidRPr="00F21CC4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="006A0434" w:rsidRPr="006A0434">
              <w:rPr>
                <w:rFonts w:cs="B Zar"/>
                <w:sz w:val="24"/>
                <w:szCs w:val="24"/>
                <w:rtl/>
                <w:lang w:bidi="fa-IR"/>
              </w:rPr>
              <w:t>آشنائي دانشجويان با زواید خطرناک، ریشه های تاریخی، سناریو های نشر، دلایل قانون مند شدن زواید، چارچوب های قانونی، و بهداشت و ایمنی کارکنان</w:t>
            </w:r>
            <w:r w:rsidR="00724EF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، و قوانین </w:t>
            </w:r>
            <w:r w:rsidR="00724EF6">
              <w:rPr>
                <w:rFonts w:cs="B Zar"/>
                <w:sz w:val="24"/>
                <w:szCs w:val="24"/>
                <w:lang w:bidi="fa-IR"/>
              </w:rPr>
              <w:t xml:space="preserve">RECRA </w:t>
            </w:r>
            <w:r w:rsidR="006A0434" w:rsidRPr="006A0434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="00724EF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و </w:t>
            </w:r>
            <w:r w:rsidR="00724EF6">
              <w:rPr>
                <w:rFonts w:cs="B Zar"/>
                <w:sz w:val="24"/>
                <w:szCs w:val="24"/>
                <w:lang w:bidi="fa-IR"/>
              </w:rPr>
              <w:t>CERCLA</w:t>
            </w:r>
            <w:r w:rsidR="006A0434" w:rsidRPr="006A0434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="00724EF6">
              <w:rPr>
                <w:rFonts w:cs="B Zar" w:hint="cs"/>
                <w:sz w:val="24"/>
                <w:szCs w:val="24"/>
                <w:rtl/>
                <w:lang w:bidi="fa-IR"/>
              </w:rPr>
              <w:t>میباشد.</w:t>
            </w:r>
            <w:r w:rsidR="006A0434" w:rsidRPr="006A0434">
              <w:rPr>
                <w:rFonts w:cs="B Zar"/>
                <w:sz w:val="24"/>
                <w:szCs w:val="24"/>
                <w:rtl/>
                <w:lang w:bidi="fa-IR"/>
              </w:rPr>
              <w:t>.</w:t>
            </w:r>
          </w:p>
          <w:p w:rsidR="005C75B4" w:rsidRPr="005C75B4" w:rsidRDefault="005C75B4" w:rsidP="006A0434">
            <w:pPr>
              <w:bidi/>
              <w:spacing w:line="360" w:lineRule="auto"/>
              <w:jc w:val="both"/>
              <w:rPr>
                <w:rFonts w:cs="B Zar"/>
                <w:sz w:val="24"/>
                <w:szCs w:val="24"/>
                <w:lang w:bidi="fa-IR"/>
              </w:rPr>
            </w:pPr>
          </w:p>
          <w:p w:rsidR="00F21CC4" w:rsidRPr="005C75B4" w:rsidRDefault="00F21CC4" w:rsidP="005C75B4">
            <w:pPr>
              <w:bidi/>
              <w:spacing w:line="360" w:lineRule="auto"/>
              <w:rPr>
                <w:rFonts w:cs="B Zar"/>
                <w:sz w:val="24"/>
                <w:szCs w:val="24"/>
                <w:lang w:bidi="fa-IR"/>
              </w:rPr>
            </w:pPr>
          </w:p>
          <w:p w:rsidR="00A06653" w:rsidRDefault="00A06653" w:rsidP="00F21CC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F21CC4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منابع:</w:t>
            </w:r>
          </w:p>
          <w:p w:rsidR="005C75B4" w:rsidRPr="00F21CC4" w:rsidRDefault="005C75B4" w:rsidP="005C75B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6A0434" w:rsidRPr="006A0434" w:rsidRDefault="006A0434" w:rsidP="006A0434">
            <w:pPr>
              <w:pStyle w:val="ListParagraph"/>
              <w:numPr>
                <w:ilvl w:val="0"/>
                <w:numId w:val="12"/>
              </w:numPr>
              <w:tabs>
                <w:tab w:val="left" w:pos="851"/>
                <w:tab w:val="left" w:pos="7230"/>
              </w:tabs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A0434">
              <w:rPr>
                <w:rFonts w:ascii="Times New Roman" w:hAnsi="Times New Roman" w:cs="Times New Roman"/>
              </w:rPr>
              <w:t>LaGerga</w:t>
            </w:r>
            <w:proofErr w:type="spellEnd"/>
            <w:r w:rsidRPr="006A0434">
              <w:rPr>
                <w:rFonts w:ascii="Times New Roman" w:hAnsi="Times New Roman" w:cs="Times New Roman"/>
              </w:rPr>
              <w:t xml:space="preserve"> M. D., </w:t>
            </w:r>
            <w:proofErr w:type="spellStart"/>
            <w:r w:rsidRPr="006A0434">
              <w:rPr>
                <w:rFonts w:ascii="Times New Roman" w:hAnsi="Times New Roman" w:cs="Times New Roman"/>
              </w:rPr>
              <w:t>Bukhingham</w:t>
            </w:r>
            <w:proofErr w:type="spellEnd"/>
            <w:r w:rsidRPr="006A0434">
              <w:rPr>
                <w:rFonts w:ascii="Times New Roman" w:hAnsi="Times New Roman" w:cs="Times New Roman"/>
              </w:rPr>
              <w:t xml:space="preserve">, P. L., Evans J. C., and Environmental Resource Management, 2001, Hazardous Waste Management , Mc </w:t>
            </w:r>
            <w:proofErr w:type="spellStart"/>
            <w:r w:rsidRPr="006A0434">
              <w:rPr>
                <w:rFonts w:ascii="Times New Roman" w:hAnsi="Times New Roman" w:cs="Times New Roman"/>
              </w:rPr>
              <w:t>Graw</w:t>
            </w:r>
            <w:proofErr w:type="spellEnd"/>
            <w:r w:rsidRPr="006A0434">
              <w:rPr>
                <w:rFonts w:ascii="Times New Roman" w:hAnsi="Times New Roman" w:cs="Times New Roman"/>
              </w:rPr>
              <w:t xml:space="preserve"> Hill Publisher.</w:t>
            </w:r>
          </w:p>
          <w:p w:rsidR="006A0434" w:rsidRPr="006A0434" w:rsidRDefault="006A0434" w:rsidP="006A0434">
            <w:pPr>
              <w:pStyle w:val="ListParagraph"/>
              <w:numPr>
                <w:ilvl w:val="0"/>
                <w:numId w:val="12"/>
              </w:numPr>
              <w:tabs>
                <w:tab w:val="left" w:pos="851"/>
                <w:tab w:val="left" w:pos="7230"/>
              </w:tabs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6A0434">
              <w:rPr>
                <w:rFonts w:ascii="Times New Roman" w:hAnsi="Times New Roman" w:cs="Times New Roman"/>
              </w:rPr>
              <w:t>Blackman W. C., Jr., 2001, Basic Hazardous Waste Management, Third Edition, Lewis Publishers.</w:t>
            </w:r>
          </w:p>
          <w:p w:rsidR="006A0434" w:rsidRPr="006A0434" w:rsidRDefault="006A0434" w:rsidP="006A0434">
            <w:pPr>
              <w:pStyle w:val="ListParagraph"/>
              <w:numPr>
                <w:ilvl w:val="0"/>
                <w:numId w:val="12"/>
              </w:numPr>
              <w:tabs>
                <w:tab w:val="left" w:pos="851"/>
                <w:tab w:val="left" w:pos="7230"/>
              </w:tabs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6A0434">
              <w:rPr>
                <w:rFonts w:ascii="Times New Roman" w:hAnsi="Times New Roman" w:cs="Times New Roman"/>
              </w:rPr>
              <w:t>Young Raymond N., 2000, Geo Environmental Engineering, Contaminated Soils, Pollutant Fate, and Mitigation</w:t>
            </w:r>
          </w:p>
          <w:p w:rsidR="00A27EE0" w:rsidRPr="00C0521D" w:rsidRDefault="00A27EE0" w:rsidP="005C75B4">
            <w:pPr>
              <w:bidi/>
              <w:spacing w:line="276" w:lineRule="auto"/>
              <w:jc w:val="both"/>
              <w:rPr>
                <w:rFonts w:asciiTheme="majorBidi" w:hAnsiTheme="majorBidi" w:cstheme="majorBidi"/>
              </w:rPr>
            </w:pPr>
          </w:p>
          <w:p w:rsidR="00A27EE0" w:rsidRDefault="00A27EE0" w:rsidP="00A27EE0">
            <w:pPr>
              <w:tabs>
                <w:tab w:val="left" w:pos="851"/>
                <w:tab w:val="left" w:pos="7230"/>
              </w:tabs>
              <w:spacing w:after="20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6A0434" w:rsidRPr="00A27EE0" w:rsidRDefault="006A0434" w:rsidP="00A27EE0">
            <w:pPr>
              <w:tabs>
                <w:tab w:val="left" w:pos="851"/>
                <w:tab w:val="left" w:pos="7230"/>
              </w:tabs>
              <w:spacing w:after="20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A5F" w:rsidRDefault="00662A5F" w:rsidP="00F21CC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F21CC4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روش ارزیابی:</w:t>
            </w:r>
          </w:p>
          <w:p w:rsidR="00F21CC4" w:rsidRPr="00F21CC4" w:rsidRDefault="00F21CC4" w:rsidP="00F21CC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  <w:tbl>
            <w:tblPr>
              <w:bidiVisual/>
              <w:tblW w:w="0" w:type="auto"/>
              <w:jc w:val="center"/>
              <w:tblInd w:w="4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096"/>
              <w:gridCol w:w="2520"/>
              <w:gridCol w:w="2171"/>
            </w:tblGrid>
            <w:tr w:rsidR="0079224C" w:rsidRPr="006E0A65" w:rsidTr="00F21CC4">
              <w:trPr>
                <w:jc w:val="center"/>
              </w:trPr>
              <w:tc>
                <w:tcPr>
                  <w:tcW w:w="2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224C" w:rsidRPr="00F21CC4" w:rsidRDefault="0079224C" w:rsidP="00F21CC4">
                  <w:pPr>
                    <w:bidi/>
                    <w:spacing w:after="0" w:line="240" w:lineRule="auto"/>
                    <w:jc w:val="center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 w:rsidRPr="00F21CC4"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  <w:t>ارزشیابی مستمر</w:t>
                  </w:r>
                </w:p>
                <w:p w:rsidR="0079224C" w:rsidRPr="00F21CC4" w:rsidRDefault="0079224C" w:rsidP="00F21CC4">
                  <w:pPr>
                    <w:bidi/>
                    <w:spacing w:after="0" w:line="240" w:lineRule="auto"/>
                    <w:jc w:val="center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21CC4" w:rsidRDefault="0079224C" w:rsidP="00F21CC4">
                  <w:pPr>
                    <w:bidi/>
                    <w:spacing w:after="0" w:line="240" w:lineRule="auto"/>
                    <w:jc w:val="center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 w:rsidRPr="00F21CC4"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  <w:t>آزمون های نهایی</w:t>
                  </w:r>
                  <w:r w:rsidR="00F21CC4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</w:p>
                <w:p w:rsidR="0079224C" w:rsidRPr="00F21CC4" w:rsidRDefault="00F21CC4" w:rsidP="00F21CC4">
                  <w:pPr>
                    <w:bidi/>
                    <w:spacing w:after="0" w:line="240" w:lineRule="auto"/>
                    <w:jc w:val="center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(</w:t>
                  </w:r>
                  <w:r w:rsidRPr="00F21CC4"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  <w:t>آزمون های نوشتاری</w:t>
                  </w: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)</w:t>
                  </w:r>
                </w:p>
              </w:tc>
              <w:tc>
                <w:tcPr>
                  <w:tcW w:w="2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224C" w:rsidRPr="00F21CC4" w:rsidRDefault="0079224C" w:rsidP="00F21CC4">
                  <w:pPr>
                    <w:bidi/>
                    <w:spacing w:after="0" w:line="240" w:lineRule="auto"/>
                    <w:jc w:val="center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 w:rsidRPr="00F21CC4"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  <w:t>پروژه</w:t>
                  </w:r>
                </w:p>
                <w:p w:rsidR="0079224C" w:rsidRPr="00F21CC4" w:rsidRDefault="0079224C" w:rsidP="00F21CC4">
                  <w:pPr>
                    <w:bidi/>
                    <w:spacing w:after="0" w:line="240" w:lineRule="auto"/>
                    <w:jc w:val="center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</w:p>
              </w:tc>
            </w:tr>
            <w:tr w:rsidR="0079224C" w:rsidRPr="006E0A65" w:rsidTr="00F21CC4">
              <w:trPr>
                <w:trHeight w:val="575"/>
                <w:jc w:val="center"/>
              </w:trPr>
              <w:tc>
                <w:tcPr>
                  <w:tcW w:w="2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24C" w:rsidRPr="00F21CC4" w:rsidRDefault="0079224C" w:rsidP="00F21CC4">
                  <w:pPr>
                    <w:bidi/>
                    <w:spacing w:after="0" w:line="240" w:lineRule="auto"/>
                    <w:jc w:val="center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 w:rsidRPr="00F21CC4"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  <w:t>10%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79224C" w:rsidRPr="00F21CC4" w:rsidRDefault="00F369BA" w:rsidP="00F21CC4">
                  <w:pPr>
                    <w:bidi/>
                    <w:spacing w:after="0" w:line="240" w:lineRule="auto"/>
                    <w:jc w:val="center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 w:rsidRPr="00F21CC4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60</w:t>
                  </w:r>
                  <w:r w:rsidR="0079224C" w:rsidRPr="00F21CC4"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  <w:t>%</w:t>
                  </w:r>
                </w:p>
              </w:tc>
              <w:tc>
                <w:tcPr>
                  <w:tcW w:w="2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24C" w:rsidRPr="00F21CC4" w:rsidRDefault="0079224C" w:rsidP="00F21CC4">
                  <w:pPr>
                    <w:bidi/>
                    <w:spacing w:after="0" w:line="240" w:lineRule="auto"/>
                    <w:jc w:val="center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 w:rsidRPr="00F21CC4"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  <w:t>30%</w:t>
                  </w:r>
                </w:p>
              </w:tc>
            </w:tr>
          </w:tbl>
          <w:p w:rsidR="00662A5F" w:rsidRDefault="00662A5F" w:rsidP="00662A5F">
            <w:pPr>
              <w:spacing w:line="360" w:lineRule="auto"/>
              <w:rPr>
                <w:rFonts w:asciiTheme="majorBidi" w:hAnsiTheme="majorBidi" w:cstheme="majorBidi"/>
                <w:rtl/>
              </w:rPr>
            </w:pPr>
          </w:p>
          <w:p w:rsidR="006A0434" w:rsidRDefault="006A0434" w:rsidP="00662A5F">
            <w:pPr>
              <w:spacing w:line="360" w:lineRule="auto"/>
              <w:rPr>
                <w:rFonts w:asciiTheme="majorBidi" w:hAnsiTheme="majorBidi" w:cstheme="majorBidi"/>
                <w:rtl/>
              </w:rPr>
            </w:pPr>
          </w:p>
          <w:p w:rsidR="006A0434" w:rsidRDefault="006A0434" w:rsidP="00662A5F">
            <w:pPr>
              <w:spacing w:line="360" w:lineRule="auto"/>
              <w:rPr>
                <w:rFonts w:asciiTheme="majorBidi" w:hAnsiTheme="majorBidi" w:cstheme="majorBidi"/>
                <w:rtl/>
              </w:rPr>
            </w:pPr>
          </w:p>
          <w:p w:rsidR="006A0434" w:rsidRDefault="006A0434" w:rsidP="00662A5F">
            <w:pPr>
              <w:spacing w:line="360" w:lineRule="auto"/>
              <w:rPr>
                <w:rFonts w:asciiTheme="majorBidi" w:hAnsiTheme="majorBidi" w:cstheme="majorBidi"/>
                <w:rtl/>
              </w:rPr>
            </w:pPr>
          </w:p>
          <w:p w:rsidR="006A0434" w:rsidRDefault="006A0434" w:rsidP="00662A5F">
            <w:pPr>
              <w:spacing w:line="360" w:lineRule="auto"/>
              <w:rPr>
                <w:rFonts w:asciiTheme="majorBidi" w:hAnsiTheme="majorBidi" w:cstheme="majorBidi"/>
                <w:rtl/>
              </w:rPr>
            </w:pPr>
          </w:p>
          <w:p w:rsidR="006A0434" w:rsidRPr="006E0A65" w:rsidRDefault="006A0434" w:rsidP="00662A5F">
            <w:pPr>
              <w:spacing w:line="360" w:lineRule="auto"/>
              <w:rPr>
                <w:rFonts w:asciiTheme="majorBidi" w:hAnsiTheme="majorBidi" w:cstheme="majorBidi"/>
              </w:rPr>
            </w:pPr>
          </w:p>
          <w:p w:rsidR="00F52D0D" w:rsidRDefault="00F52D0D" w:rsidP="00FD4D28">
            <w:pPr>
              <w:jc w:val="right"/>
              <w:rPr>
                <w:rtl/>
                <w:lang w:bidi="fa-IR"/>
              </w:rPr>
            </w:pPr>
          </w:p>
          <w:p w:rsidR="00F21CC4" w:rsidRDefault="00F21CC4" w:rsidP="00FD4D28">
            <w:pPr>
              <w:jc w:val="right"/>
              <w:rPr>
                <w:rtl/>
                <w:lang w:bidi="fa-IR"/>
              </w:rPr>
            </w:pPr>
          </w:p>
          <w:p w:rsidR="00C077D2" w:rsidRDefault="00C077D2" w:rsidP="00FD4D28">
            <w:pPr>
              <w:jc w:val="right"/>
              <w:rPr>
                <w:rtl/>
                <w:lang w:bidi="fa-IR"/>
              </w:rPr>
            </w:pPr>
          </w:p>
          <w:p w:rsidR="00C077D2" w:rsidRDefault="00C077D2" w:rsidP="00FD4D28">
            <w:pPr>
              <w:jc w:val="right"/>
              <w:rPr>
                <w:rtl/>
                <w:lang w:bidi="fa-IR"/>
              </w:rPr>
            </w:pPr>
          </w:p>
          <w:p w:rsidR="00C077D2" w:rsidRDefault="00C077D2" w:rsidP="00C077D2">
            <w:pPr>
              <w:rPr>
                <w:rtl/>
                <w:lang w:bidi="fa-IR"/>
              </w:rPr>
            </w:pPr>
          </w:p>
          <w:p w:rsidR="00F21CC4" w:rsidRDefault="00F21CC4" w:rsidP="00F21CC4">
            <w:pPr>
              <w:rPr>
                <w:rtl/>
                <w:lang w:bidi="fa-IR"/>
              </w:rPr>
            </w:pPr>
          </w:p>
          <w:p w:rsidR="00F21CC4" w:rsidRDefault="00F21CC4" w:rsidP="00FD4D28">
            <w:pPr>
              <w:jc w:val="right"/>
              <w:rPr>
                <w:rtl/>
                <w:lang w:bidi="fa-IR"/>
              </w:rPr>
            </w:pPr>
          </w:p>
        </w:tc>
      </w:tr>
      <w:tr w:rsidR="00CF7208" w:rsidTr="009D6D07">
        <w:tc>
          <w:tcPr>
            <w:tcW w:w="9039" w:type="dxa"/>
            <w:gridSpan w:val="3"/>
            <w:tcBorders>
              <w:top w:val="single" w:sz="4" w:space="0" w:color="auto"/>
            </w:tcBorders>
          </w:tcPr>
          <w:p w:rsidR="00CF7208" w:rsidRPr="00724EF6" w:rsidRDefault="00CF7208" w:rsidP="00F21CC4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724EF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lastRenderedPageBreak/>
              <w:t>شرح برنامه درس</w:t>
            </w:r>
          </w:p>
        </w:tc>
      </w:tr>
      <w:tr w:rsidR="00C32233" w:rsidTr="009D6D07">
        <w:tc>
          <w:tcPr>
            <w:tcW w:w="8185" w:type="dxa"/>
            <w:gridSpan w:val="2"/>
          </w:tcPr>
          <w:p w:rsidR="00C32233" w:rsidRPr="00724EF6" w:rsidRDefault="00C32233" w:rsidP="00F21CC4">
            <w:pPr>
              <w:bidi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24EF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موضوع</w:t>
            </w:r>
          </w:p>
        </w:tc>
        <w:tc>
          <w:tcPr>
            <w:tcW w:w="854" w:type="dxa"/>
          </w:tcPr>
          <w:p w:rsidR="00C32233" w:rsidRPr="00F21CC4" w:rsidRDefault="00C32233" w:rsidP="00F21CC4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F21CC4">
              <w:rPr>
                <w:rFonts w:cs="B Zar" w:hint="cs"/>
                <w:b/>
                <w:bCs/>
                <w:rtl/>
                <w:lang w:bidi="fa-IR"/>
              </w:rPr>
              <w:t xml:space="preserve">جلسه </w:t>
            </w:r>
          </w:p>
        </w:tc>
      </w:tr>
      <w:tr w:rsidR="00C32233" w:rsidTr="009D6D07">
        <w:tc>
          <w:tcPr>
            <w:tcW w:w="8185" w:type="dxa"/>
            <w:gridSpan w:val="2"/>
          </w:tcPr>
          <w:p w:rsidR="00C32233" w:rsidRPr="00724EF6" w:rsidRDefault="00A46738" w:rsidP="00A46738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24EF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تعریف عملی</w:t>
            </w:r>
          </w:p>
        </w:tc>
        <w:tc>
          <w:tcPr>
            <w:tcW w:w="854" w:type="dxa"/>
          </w:tcPr>
          <w:p w:rsidR="00C32233" w:rsidRPr="00F21CC4" w:rsidRDefault="004D6D65" w:rsidP="00A46738">
            <w:pPr>
              <w:bidi/>
              <w:jc w:val="both"/>
              <w:rPr>
                <w:rFonts w:cs="B Zar"/>
                <w:sz w:val="24"/>
                <w:szCs w:val="24"/>
                <w:lang w:bidi="fa-IR"/>
              </w:rPr>
            </w:pPr>
            <w:r w:rsidRPr="00F21CC4">
              <w:rPr>
                <w:rFonts w:cs="B Zar" w:hint="cs"/>
                <w:sz w:val="24"/>
                <w:szCs w:val="24"/>
                <w:rtl/>
                <w:lang w:bidi="fa-IR"/>
              </w:rPr>
              <w:t>اول</w:t>
            </w:r>
          </w:p>
        </w:tc>
      </w:tr>
      <w:tr w:rsidR="00C32233" w:rsidTr="009D6D07">
        <w:tc>
          <w:tcPr>
            <w:tcW w:w="8185" w:type="dxa"/>
            <w:gridSpan w:val="2"/>
          </w:tcPr>
          <w:p w:rsidR="00C32233" w:rsidRPr="00724EF6" w:rsidRDefault="00724EF6" w:rsidP="00A46738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24EF6">
              <w:rPr>
                <w:rFonts w:asciiTheme="majorBidi" w:hAnsiTheme="majorBidi" w:cstheme="majorBidi"/>
                <w:sz w:val="24"/>
                <w:szCs w:val="24"/>
                <w:rtl/>
              </w:rPr>
              <w:t>تصفیه</w:t>
            </w:r>
            <w:r w:rsidRPr="00724EF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24EF6">
              <w:rPr>
                <w:rFonts w:asciiTheme="majorBidi" w:hAnsiTheme="majorBidi" w:cstheme="majorBidi"/>
                <w:sz w:val="24"/>
                <w:szCs w:val="24"/>
                <w:rtl/>
              </w:rPr>
              <w:t>های</w:t>
            </w:r>
            <w:r w:rsidRPr="00724EF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24EF6">
              <w:rPr>
                <w:rFonts w:asciiTheme="majorBidi" w:hAnsiTheme="majorBidi" w:cstheme="majorBidi"/>
                <w:sz w:val="24"/>
                <w:szCs w:val="24"/>
                <w:rtl/>
              </w:rPr>
              <w:t>فیزیک</w:t>
            </w:r>
            <w:r w:rsidRPr="00724EF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24EF6">
              <w:rPr>
                <w:rFonts w:asciiTheme="majorBidi" w:hAnsiTheme="majorBidi" w:cstheme="majorBidi"/>
                <w:sz w:val="24"/>
                <w:szCs w:val="24"/>
                <w:rtl/>
              </w:rPr>
              <w:t>و</w:t>
            </w:r>
            <w:r w:rsidRPr="00724EF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24EF6">
              <w:rPr>
                <w:rFonts w:asciiTheme="majorBidi" w:hAnsiTheme="majorBidi" w:cstheme="majorBidi"/>
                <w:sz w:val="24"/>
                <w:szCs w:val="24"/>
                <w:rtl/>
              </w:rPr>
              <w:t>شیمیایی</w:t>
            </w:r>
            <w:r w:rsidRPr="00724EF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24EF6">
              <w:rPr>
                <w:rFonts w:asciiTheme="majorBidi" w:hAnsiTheme="majorBidi" w:cstheme="majorBidi"/>
                <w:sz w:val="24"/>
                <w:szCs w:val="24"/>
                <w:rtl/>
              </w:rPr>
              <w:t>مواد</w:t>
            </w:r>
            <w:r w:rsidRPr="00724EF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24EF6">
              <w:rPr>
                <w:rFonts w:asciiTheme="majorBidi" w:hAnsiTheme="majorBidi" w:cstheme="majorBidi"/>
                <w:sz w:val="24"/>
                <w:szCs w:val="24"/>
                <w:rtl/>
              </w:rPr>
              <w:t>زاید</w:t>
            </w:r>
            <w:r w:rsidRPr="00724EF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24EF6">
              <w:rPr>
                <w:rFonts w:asciiTheme="majorBidi" w:hAnsiTheme="majorBidi" w:cstheme="majorBidi"/>
                <w:sz w:val="24"/>
                <w:szCs w:val="24"/>
                <w:rtl/>
              </w:rPr>
              <w:t>خطرناک</w:t>
            </w:r>
          </w:p>
        </w:tc>
        <w:tc>
          <w:tcPr>
            <w:tcW w:w="854" w:type="dxa"/>
          </w:tcPr>
          <w:p w:rsidR="00C32233" w:rsidRPr="00F21CC4" w:rsidRDefault="004D6D65" w:rsidP="00F21CC4">
            <w:pPr>
              <w:bidi/>
              <w:jc w:val="both"/>
              <w:rPr>
                <w:rFonts w:cs="B Zar"/>
                <w:sz w:val="24"/>
                <w:szCs w:val="24"/>
                <w:lang w:bidi="fa-IR"/>
              </w:rPr>
            </w:pPr>
            <w:r w:rsidRPr="00F21CC4">
              <w:rPr>
                <w:rFonts w:cs="B Zar" w:hint="cs"/>
                <w:sz w:val="24"/>
                <w:szCs w:val="24"/>
                <w:rtl/>
                <w:lang w:bidi="fa-IR"/>
              </w:rPr>
              <w:t>دوم</w:t>
            </w:r>
          </w:p>
        </w:tc>
      </w:tr>
      <w:tr w:rsidR="00C32233" w:rsidTr="009D6D07">
        <w:tc>
          <w:tcPr>
            <w:tcW w:w="8185" w:type="dxa"/>
            <w:gridSpan w:val="2"/>
          </w:tcPr>
          <w:p w:rsidR="00C32233" w:rsidRPr="00724EF6" w:rsidRDefault="00A46738" w:rsidP="00A46738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24EF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سناریو های نشت آلاینده ها</w:t>
            </w:r>
          </w:p>
        </w:tc>
        <w:tc>
          <w:tcPr>
            <w:tcW w:w="854" w:type="dxa"/>
          </w:tcPr>
          <w:p w:rsidR="00C32233" w:rsidRPr="00F21CC4" w:rsidRDefault="004D6D65" w:rsidP="00F21CC4">
            <w:pPr>
              <w:bidi/>
              <w:jc w:val="both"/>
              <w:rPr>
                <w:rFonts w:cs="B Zar"/>
                <w:sz w:val="24"/>
                <w:szCs w:val="24"/>
                <w:lang w:bidi="fa-IR"/>
              </w:rPr>
            </w:pPr>
            <w:r w:rsidRPr="00F21CC4">
              <w:rPr>
                <w:rFonts w:cs="B Zar" w:hint="cs"/>
                <w:sz w:val="24"/>
                <w:szCs w:val="24"/>
                <w:rtl/>
                <w:lang w:bidi="fa-IR"/>
              </w:rPr>
              <w:t>سوم</w:t>
            </w:r>
          </w:p>
        </w:tc>
      </w:tr>
      <w:tr w:rsidR="00C32233" w:rsidTr="009D6D07">
        <w:tc>
          <w:tcPr>
            <w:tcW w:w="8185" w:type="dxa"/>
            <w:gridSpan w:val="2"/>
          </w:tcPr>
          <w:p w:rsidR="00C32233" w:rsidRPr="00724EF6" w:rsidRDefault="00A46738" w:rsidP="00A46738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24EF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دلایل قانونمند شدن آلاینده ها</w:t>
            </w:r>
          </w:p>
        </w:tc>
        <w:tc>
          <w:tcPr>
            <w:tcW w:w="854" w:type="dxa"/>
          </w:tcPr>
          <w:p w:rsidR="00C32233" w:rsidRPr="00F21CC4" w:rsidRDefault="004D6D65" w:rsidP="00F21CC4">
            <w:pPr>
              <w:bidi/>
              <w:jc w:val="both"/>
              <w:rPr>
                <w:rFonts w:cs="B Zar"/>
                <w:sz w:val="24"/>
                <w:szCs w:val="24"/>
                <w:lang w:bidi="fa-IR"/>
              </w:rPr>
            </w:pPr>
            <w:r w:rsidRPr="00F21CC4">
              <w:rPr>
                <w:rFonts w:cs="B Zar" w:hint="cs"/>
                <w:sz w:val="24"/>
                <w:szCs w:val="24"/>
                <w:rtl/>
                <w:lang w:bidi="fa-IR"/>
              </w:rPr>
              <w:t>چهارم</w:t>
            </w:r>
          </w:p>
        </w:tc>
      </w:tr>
      <w:tr w:rsidR="00C32233" w:rsidTr="009D6D07">
        <w:tc>
          <w:tcPr>
            <w:tcW w:w="8185" w:type="dxa"/>
            <w:gridSpan w:val="2"/>
          </w:tcPr>
          <w:p w:rsidR="00C32233" w:rsidRPr="00724EF6" w:rsidRDefault="00A46738" w:rsidP="00A46738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24EF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طبقه بندی</w:t>
            </w:r>
            <w:r w:rsidR="00347B66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زوائد خطرناک</w:t>
            </w:r>
          </w:p>
        </w:tc>
        <w:tc>
          <w:tcPr>
            <w:tcW w:w="854" w:type="dxa"/>
          </w:tcPr>
          <w:p w:rsidR="00C32233" w:rsidRPr="00F21CC4" w:rsidRDefault="004D6D65" w:rsidP="00F21CC4">
            <w:pPr>
              <w:bidi/>
              <w:jc w:val="both"/>
              <w:rPr>
                <w:rFonts w:cs="B Zar"/>
                <w:sz w:val="24"/>
                <w:szCs w:val="24"/>
                <w:lang w:bidi="fa-IR"/>
              </w:rPr>
            </w:pPr>
            <w:r w:rsidRPr="00F21CC4">
              <w:rPr>
                <w:rFonts w:cs="B Zar" w:hint="cs"/>
                <w:sz w:val="24"/>
                <w:szCs w:val="24"/>
                <w:rtl/>
                <w:lang w:bidi="fa-IR"/>
              </w:rPr>
              <w:t>پنجم</w:t>
            </w:r>
          </w:p>
        </w:tc>
      </w:tr>
      <w:tr w:rsidR="00C32233" w:rsidTr="009D6D07">
        <w:tc>
          <w:tcPr>
            <w:tcW w:w="8185" w:type="dxa"/>
            <w:gridSpan w:val="2"/>
          </w:tcPr>
          <w:p w:rsidR="00C32233" w:rsidRPr="00724EF6" w:rsidRDefault="00A46738" w:rsidP="00A46738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24EF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تولید</w:t>
            </w:r>
            <w:r w:rsidR="00347B66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آلاینده ها</w:t>
            </w:r>
            <w:bookmarkStart w:id="0" w:name="_GoBack"/>
            <w:bookmarkEnd w:id="0"/>
          </w:p>
        </w:tc>
        <w:tc>
          <w:tcPr>
            <w:tcW w:w="854" w:type="dxa"/>
          </w:tcPr>
          <w:p w:rsidR="00C32233" w:rsidRPr="00F21CC4" w:rsidRDefault="004D6D65" w:rsidP="00F21CC4">
            <w:pPr>
              <w:bidi/>
              <w:jc w:val="both"/>
              <w:rPr>
                <w:rFonts w:cs="B Zar"/>
                <w:sz w:val="24"/>
                <w:szCs w:val="24"/>
                <w:lang w:bidi="fa-IR"/>
              </w:rPr>
            </w:pPr>
            <w:r w:rsidRPr="00F21CC4">
              <w:rPr>
                <w:rFonts w:cs="B Zar" w:hint="cs"/>
                <w:sz w:val="24"/>
                <w:szCs w:val="24"/>
                <w:rtl/>
                <w:lang w:bidi="fa-IR"/>
              </w:rPr>
              <w:t>ششم</w:t>
            </w:r>
          </w:p>
        </w:tc>
      </w:tr>
      <w:tr w:rsidR="00C32233" w:rsidTr="009D6D07">
        <w:tc>
          <w:tcPr>
            <w:tcW w:w="8185" w:type="dxa"/>
            <w:gridSpan w:val="2"/>
          </w:tcPr>
          <w:p w:rsidR="00C32233" w:rsidRPr="00724EF6" w:rsidRDefault="00A46738" w:rsidP="00A46738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24EF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محوطه های آلوده به زواید خطرناک</w:t>
            </w:r>
          </w:p>
        </w:tc>
        <w:tc>
          <w:tcPr>
            <w:tcW w:w="854" w:type="dxa"/>
          </w:tcPr>
          <w:p w:rsidR="00C32233" w:rsidRPr="00F21CC4" w:rsidRDefault="004D6D65" w:rsidP="00F21CC4">
            <w:pPr>
              <w:bidi/>
              <w:jc w:val="both"/>
              <w:rPr>
                <w:rFonts w:cs="B Zar"/>
                <w:sz w:val="24"/>
                <w:szCs w:val="24"/>
                <w:lang w:bidi="fa-IR"/>
              </w:rPr>
            </w:pPr>
            <w:r w:rsidRPr="00F21CC4">
              <w:rPr>
                <w:rFonts w:cs="B Zar" w:hint="cs"/>
                <w:sz w:val="24"/>
                <w:szCs w:val="24"/>
                <w:rtl/>
                <w:lang w:bidi="fa-IR"/>
              </w:rPr>
              <w:t>هفتم</w:t>
            </w:r>
          </w:p>
        </w:tc>
      </w:tr>
      <w:tr w:rsidR="00C32233" w:rsidTr="009D6D07">
        <w:tc>
          <w:tcPr>
            <w:tcW w:w="8185" w:type="dxa"/>
            <w:gridSpan w:val="2"/>
          </w:tcPr>
          <w:p w:rsidR="00C32233" w:rsidRPr="00724EF6" w:rsidRDefault="00A46738" w:rsidP="00A46738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24EF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چارچوب های قانونی</w:t>
            </w:r>
          </w:p>
        </w:tc>
        <w:tc>
          <w:tcPr>
            <w:tcW w:w="854" w:type="dxa"/>
          </w:tcPr>
          <w:p w:rsidR="00C32233" w:rsidRPr="00F21CC4" w:rsidRDefault="004D6D65" w:rsidP="00F21CC4">
            <w:pPr>
              <w:bidi/>
              <w:jc w:val="both"/>
              <w:rPr>
                <w:rFonts w:cs="B Zar"/>
                <w:sz w:val="24"/>
                <w:szCs w:val="24"/>
                <w:lang w:bidi="fa-IR"/>
              </w:rPr>
            </w:pPr>
            <w:r w:rsidRPr="00F21CC4">
              <w:rPr>
                <w:rFonts w:cs="B Zar" w:hint="cs"/>
                <w:sz w:val="24"/>
                <w:szCs w:val="24"/>
                <w:rtl/>
                <w:lang w:bidi="fa-IR"/>
              </w:rPr>
              <w:t>هشتم</w:t>
            </w:r>
          </w:p>
        </w:tc>
      </w:tr>
      <w:tr w:rsidR="00C32233" w:rsidTr="009D6D07">
        <w:tc>
          <w:tcPr>
            <w:tcW w:w="8185" w:type="dxa"/>
            <w:gridSpan w:val="2"/>
          </w:tcPr>
          <w:p w:rsidR="00C32233" w:rsidRPr="00724EF6" w:rsidRDefault="00A46738" w:rsidP="00A46738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24EF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قوانین محیط زیستی</w:t>
            </w:r>
          </w:p>
        </w:tc>
        <w:tc>
          <w:tcPr>
            <w:tcW w:w="854" w:type="dxa"/>
          </w:tcPr>
          <w:p w:rsidR="00C32233" w:rsidRPr="00F21CC4" w:rsidRDefault="004D6D65" w:rsidP="00F21CC4">
            <w:pPr>
              <w:bidi/>
              <w:jc w:val="both"/>
              <w:rPr>
                <w:rFonts w:cs="B Zar"/>
                <w:sz w:val="24"/>
                <w:szCs w:val="24"/>
                <w:lang w:bidi="fa-IR"/>
              </w:rPr>
            </w:pPr>
            <w:r w:rsidRPr="00F21CC4">
              <w:rPr>
                <w:rFonts w:cs="B Zar" w:hint="cs"/>
                <w:sz w:val="24"/>
                <w:szCs w:val="24"/>
                <w:rtl/>
                <w:lang w:bidi="fa-IR"/>
              </w:rPr>
              <w:t>نهم</w:t>
            </w:r>
          </w:p>
        </w:tc>
      </w:tr>
      <w:tr w:rsidR="00C32233" w:rsidTr="009D6D07">
        <w:tc>
          <w:tcPr>
            <w:tcW w:w="8185" w:type="dxa"/>
            <w:gridSpan w:val="2"/>
          </w:tcPr>
          <w:p w:rsidR="00C32233" w:rsidRPr="00724EF6" w:rsidRDefault="004C72F4" w:rsidP="00A46738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24EF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</w:t>
            </w:r>
            <w:r w:rsidR="00A46738" w:rsidRPr="00724EF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چشم انداز بین المللی</w:t>
            </w:r>
          </w:p>
        </w:tc>
        <w:tc>
          <w:tcPr>
            <w:tcW w:w="854" w:type="dxa"/>
          </w:tcPr>
          <w:p w:rsidR="00C32233" w:rsidRPr="00F21CC4" w:rsidRDefault="004D6D65" w:rsidP="00F21CC4">
            <w:pPr>
              <w:bidi/>
              <w:jc w:val="both"/>
              <w:rPr>
                <w:rFonts w:cs="B Zar"/>
                <w:sz w:val="24"/>
                <w:szCs w:val="24"/>
                <w:lang w:bidi="fa-IR"/>
              </w:rPr>
            </w:pPr>
            <w:r w:rsidRPr="00F21CC4">
              <w:rPr>
                <w:rFonts w:cs="B Zar" w:hint="cs"/>
                <w:sz w:val="24"/>
                <w:szCs w:val="24"/>
                <w:rtl/>
                <w:lang w:bidi="fa-IR"/>
              </w:rPr>
              <w:t>دهم</w:t>
            </w:r>
          </w:p>
        </w:tc>
      </w:tr>
      <w:tr w:rsidR="00C32233" w:rsidTr="009D6D07">
        <w:tc>
          <w:tcPr>
            <w:tcW w:w="8185" w:type="dxa"/>
            <w:gridSpan w:val="2"/>
          </w:tcPr>
          <w:p w:rsidR="00C32233" w:rsidRPr="00724EF6" w:rsidRDefault="00A46738" w:rsidP="00A46738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24EF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بهداشت و ایمنی کارکنان با آلاینده های خطرناک</w:t>
            </w:r>
          </w:p>
        </w:tc>
        <w:tc>
          <w:tcPr>
            <w:tcW w:w="854" w:type="dxa"/>
          </w:tcPr>
          <w:p w:rsidR="00C32233" w:rsidRPr="00F21CC4" w:rsidRDefault="004D6D65" w:rsidP="00F21CC4">
            <w:pPr>
              <w:bidi/>
              <w:jc w:val="both"/>
              <w:rPr>
                <w:rFonts w:cs="B Zar"/>
                <w:sz w:val="24"/>
                <w:szCs w:val="24"/>
                <w:lang w:bidi="fa-IR"/>
              </w:rPr>
            </w:pPr>
            <w:r w:rsidRPr="00F21CC4">
              <w:rPr>
                <w:rFonts w:cs="B Zar" w:hint="cs"/>
                <w:sz w:val="24"/>
                <w:szCs w:val="24"/>
                <w:rtl/>
                <w:lang w:bidi="fa-IR"/>
              </w:rPr>
              <w:t>یازدهم</w:t>
            </w:r>
          </w:p>
        </w:tc>
      </w:tr>
      <w:tr w:rsidR="00C32233" w:rsidTr="009D6D07">
        <w:tc>
          <w:tcPr>
            <w:tcW w:w="8185" w:type="dxa"/>
            <w:gridSpan w:val="2"/>
          </w:tcPr>
          <w:p w:rsidR="00C32233" w:rsidRPr="00724EF6" w:rsidRDefault="00A46738" w:rsidP="00A46738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24EF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خطرات موجود در محوطه های آلوده </w:t>
            </w:r>
          </w:p>
        </w:tc>
        <w:tc>
          <w:tcPr>
            <w:tcW w:w="854" w:type="dxa"/>
          </w:tcPr>
          <w:p w:rsidR="00C32233" w:rsidRPr="00F21CC4" w:rsidRDefault="004D6D65" w:rsidP="00F21CC4">
            <w:pPr>
              <w:bidi/>
              <w:jc w:val="both"/>
              <w:rPr>
                <w:rFonts w:cs="B Zar"/>
                <w:sz w:val="24"/>
                <w:szCs w:val="24"/>
                <w:lang w:bidi="fa-IR"/>
              </w:rPr>
            </w:pPr>
            <w:r w:rsidRPr="00F21CC4">
              <w:rPr>
                <w:rFonts w:cs="B Zar" w:hint="cs"/>
                <w:sz w:val="24"/>
                <w:szCs w:val="24"/>
                <w:rtl/>
                <w:lang w:bidi="fa-IR"/>
              </w:rPr>
              <w:t>دوازدهم</w:t>
            </w:r>
          </w:p>
        </w:tc>
      </w:tr>
      <w:tr w:rsidR="00C32233" w:rsidTr="009D6D07">
        <w:tc>
          <w:tcPr>
            <w:tcW w:w="8185" w:type="dxa"/>
            <w:gridSpan w:val="2"/>
          </w:tcPr>
          <w:p w:rsidR="00C32233" w:rsidRPr="00724EF6" w:rsidRDefault="009D6D07" w:rsidP="00F21CC4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24EF6">
              <w:rPr>
                <w:rFonts w:asciiTheme="majorBidi" w:hAnsiTheme="majorBidi" w:cstheme="majorBidi"/>
                <w:sz w:val="24"/>
                <w:szCs w:val="24"/>
                <w:rtl/>
              </w:rPr>
              <w:t>قوانین</w:t>
            </w:r>
            <w:r w:rsidRPr="00724EF6">
              <w:rPr>
                <w:rFonts w:asciiTheme="majorBidi" w:hAnsiTheme="majorBidi" w:cstheme="majorBidi"/>
                <w:sz w:val="24"/>
                <w:szCs w:val="24"/>
              </w:rPr>
              <w:t xml:space="preserve"> RCRA </w:t>
            </w:r>
            <w:r w:rsidRPr="00724EF6">
              <w:rPr>
                <w:rFonts w:asciiTheme="majorBidi" w:hAnsiTheme="majorBidi" w:cstheme="majorBidi"/>
                <w:sz w:val="24"/>
                <w:szCs w:val="24"/>
                <w:rtl/>
              </w:rPr>
              <w:t>و</w:t>
            </w:r>
            <w:r w:rsidRPr="00724EF6">
              <w:rPr>
                <w:rFonts w:asciiTheme="majorBidi" w:hAnsiTheme="majorBidi" w:cstheme="majorBidi"/>
                <w:sz w:val="24"/>
                <w:szCs w:val="24"/>
              </w:rPr>
              <w:t xml:space="preserve"> HWSA</w:t>
            </w:r>
          </w:p>
        </w:tc>
        <w:tc>
          <w:tcPr>
            <w:tcW w:w="854" w:type="dxa"/>
          </w:tcPr>
          <w:p w:rsidR="00C32233" w:rsidRPr="00F21CC4" w:rsidRDefault="004D6D65" w:rsidP="00F21CC4">
            <w:pPr>
              <w:bidi/>
              <w:jc w:val="both"/>
              <w:rPr>
                <w:rFonts w:cs="B Zar"/>
                <w:sz w:val="24"/>
                <w:szCs w:val="24"/>
                <w:lang w:bidi="fa-IR"/>
              </w:rPr>
            </w:pPr>
            <w:r w:rsidRPr="00F21CC4">
              <w:rPr>
                <w:rFonts w:cs="B Zar" w:hint="cs"/>
                <w:sz w:val="24"/>
                <w:szCs w:val="24"/>
                <w:rtl/>
                <w:lang w:bidi="fa-IR"/>
              </w:rPr>
              <w:t>سیزدهم</w:t>
            </w:r>
          </w:p>
        </w:tc>
      </w:tr>
      <w:tr w:rsidR="00C32233" w:rsidTr="009D6D07">
        <w:tc>
          <w:tcPr>
            <w:tcW w:w="8185" w:type="dxa"/>
            <w:gridSpan w:val="2"/>
          </w:tcPr>
          <w:p w:rsidR="00C32233" w:rsidRPr="00724EF6" w:rsidRDefault="00724EF6" w:rsidP="0088271A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24EF6">
              <w:rPr>
                <w:rFonts w:asciiTheme="majorBidi" w:hAnsiTheme="majorBidi" w:cstheme="majorBidi"/>
                <w:sz w:val="24"/>
                <w:szCs w:val="24"/>
                <w:rtl/>
              </w:rPr>
              <w:t>قوانین</w:t>
            </w:r>
            <w:r w:rsidRPr="00724EF6">
              <w:rPr>
                <w:rFonts w:asciiTheme="majorBidi" w:hAnsiTheme="majorBidi" w:cstheme="majorBidi"/>
                <w:sz w:val="24"/>
                <w:szCs w:val="24"/>
              </w:rPr>
              <w:t xml:space="preserve"> CERCLA </w:t>
            </w:r>
            <w:r w:rsidRPr="00724EF6">
              <w:rPr>
                <w:rFonts w:asciiTheme="majorBidi" w:hAnsiTheme="majorBidi" w:cstheme="majorBidi"/>
                <w:sz w:val="24"/>
                <w:szCs w:val="24"/>
                <w:rtl/>
              </w:rPr>
              <w:t>و</w:t>
            </w:r>
            <w:r w:rsidRPr="00724EF6">
              <w:rPr>
                <w:rFonts w:asciiTheme="majorBidi" w:hAnsiTheme="majorBidi" w:cstheme="majorBidi"/>
                <w:sz w:val="24"/>
                <w:szCs w:val="24"/>
              </w:rPr>
              <w:t xml:space="preserve"> SARA</w:t>
            </w:r>
          </w:p>
        </w:tc>
        <w:tc>
          <w:tcPr>
            <w:tcW w:w="854" w:type="dxa"/>
          </w:tcPr>
          <w:p w:rsidR="00C32233" w:rsidRPr="00F21CC4" w:rsidRDefault="00724EF6" w:rsidP="00F21CC4">
            <w:pPr>
              <w:bidi/>
              <w:jc w:val="both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چهارد</w:t>
            </w:r>
            <w:r w:rsidR="004D6D65" w:rsidRPr="00F21CC4">
              <w:rPr>
                <w:rFonts w:cs="B Zar" w:hint="cs"/>
                <w:sz w:val="24"/>
                <w:szCs w:val="24"/>
                <w:rtl/>
                <w:lang w:bidi="fa-IR"/>
              </w:rPr>
              <w:t>م</w:t>
            </w:r>
          </w:p>
        </w:tc>
      </w:tr>
      <w:tr w:rsidR="0088271A" w:rsidTr="009D6D07">
        <w:tc>
          <w:tcPr>
            <w:tcW w:w="8185" w:type="dxa"/>
            <w:gridSpan w:val="2"/>
          </w:tcPr>
          <w:p w:rsidR="0088271A" w:rsidRPr="00724EF6" w:rsidRDefault="00724EF6" w:rsidP="0088271A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724EF6">
              <w:rPr>
                <w:rFonts w:asciiTheme="majorBidi" w:hAnsiTheme="majorBidi" w:cstheme="majorBidi"/>
                <w:sz w:val="24"/>
                <w:szCs w:val="24"/>
                <w:rtl/>
              </w:rPr>
              <w:t>حمل</w:t>
            </w:r>
            <w:r w:rsidRPr="00724EF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24EF6">
              <w:rPr>
                <w:rFonts w:asciiTheme="majorBidi" w:hAnsiTheme="majorBidi" w:cstheme="majorBidi"/>
                <w:sz w:val="24"/>
                <w:szCs w:val="24"/>
                <w:rtl/>
              </w:rPr>
              <w:t>و</w:t>
            </w:r>
            <w:r w:rsidRPr="00724EF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24EF6">
              <w:rPr>
                <w:rFonts w:asciiTheme="majorBidi" w:hAnsiTheme="majorBidi" w:cstheme="majorBidi"/>
                <w:sz w:val="24"/>
                <w:szCs w:val="24"/>
                <w:rtl/>
              </w:rPr>
              <w:t>نقل</w:t>
            </w:r>
            <w:r w:rsidRPr="00724EF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24EF6">
              <w:rPr>
                <w:rFonts w:asciiTheme="majorBidi" w:hAnsiTheme="majorBidi" w:cstheme="majorBidi"/>
                <w:sz w:val="24"/>
                <w:szCs w:val="24"/>
                <w:rtl/>
              </w:rPr>
              <w:t>مواد</w:t>
            </w:r>
            <w:r w:rsidRPr="00724EF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24EF6">
              <w:rPr>
                <w:rFonts w:asciiTheme="majorBidi" w:hAnsiTheme="majorBidi" w:cstheme="majorBidi"/>
                <w:sz w:val="24"/>
                <w:szCs w:val="24"/>
                <w:rtl/>
              </w:rPr>
              <w:t>زائد</w:t>
            </w:r>
            <w:r w:rsidRPr="00724EF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24EF6">
              <w:rPr>
                <w:rFonts w:asciiTheme="majorBidi" w:hAnsiTheme="majorBidi" w:cstheme="majorBidi"/>
                <w:sz w:val="24"/>
                <w:szCs w:val="24"/>
                <w:rtl/>
              </w:rPr>
              <w:t>خطرناک</w:t>
            </w:r>
          </w:p>
        </w:tc>
        <w:tc>
          <w:tcPr>
            <w:tcW w:w="854" w:type="dxa"/>
          </w:tcPr>
          <w:p w:rsidR="0088271A" w:rsidRPr="00F21CC4" w:rsidRDefault="0088271A" w:rsidP="00F21CC4">
            <w:pPr>
              <w:bidi/>
              <w:jc w:val="both"/>
              <w:rPr>
                <w:rFonts w:cs="B Zar"/>
                <w:sz w:val="24"/>
                <w:szCs w:val="24"/>
                <w:lang w:bidi="fa-IR"/>
              </w:rPr>
            </w:pPr>
            <w:r w:rsidRPr="00F21CC4">
              <w:rPr>
                <w:rFonts w:cs="B Zar" w:hint="cs"/>
                <w:sz w:val="24"/>
                <w:szCs w:val="24"/>
                <w:rtl/>
                <w:lang w:bidi="fa-IR"/>
              </w:rPr>
              <w:t>پانزدهم</w:t>
            </w:r>
          </w:p>
        </w:tc>
      </w:tr>
      <w:tr w:rsidR="0088271A" w:rsidTr="009D6D07">
        <w:trPr>
          <w:trHeight w:val="107"/>
        </w:trPr>
        <w:tc>
          <w:tcPr>
            <w:tcW w:w="8185" w:type="dxa"/>
            <w:gridSpan w:val="2"/>
          </w:tcPr>
          <w:p w:rsidR="0088271A" w:rsidRPr="00724EF6" w:rsidRDefault="00724EF6" w:rsidP="0088271A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724EF6">
              <w:rPr>
                <w:rFonts w:asciiTheme="majorBidi" w:hAnsiTheme="majorBidi" w:cstheme="majorBidi"/>
                <w:sz w:val="24"/>
                <w:szCs w:val="24"/>
                <w:rtl/>
              </w:rPr>
              <w:t>مدیریت</w:t>
            </w:r>
            <w:r w:rsidRPr="00724EF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24EF6">
              <w:rPr>
                <w:rFonts w:asciiTheme="majorBidi" w:hAnsiTheme="majorBidi" w:cstheme="majorBidi"/>
                <w:sz w:val="24"/>
                <w:szCs w:val="24"/>
                <w:rtl/>
              </w:rPr>
              <w:t>پسماندهای</w:t>
            </w:r>
            <w:r w:rsidRPr="00724EF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24EF6">
              <w:rPr>
                <w:rFonts w:asciiTheme="majorBidi" w:hAnsiTheme="majorBidi" w:cstheme="majorBidi"/>
                <w:sz w:val="24"/>
                <w:szCs w:val="24"/>
                <w:rtl/>
              </w:rPr>
              <w:t>بیمارستانی</w:t>
            </w:r>
          </w:p>
        </w:tc>
        <w:tc>
          <w:tcPr>
            <w:tcW w:w="854" w:type="dxa"/>
          </w:tcPr>
          <w:p w:rsidR="0088271A" w:rsidRPr="00F21CC4" w:rsidRDefault="0088271A" w:rsidP="00F21CC4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F21CC4">
              <w:rPr>
                <w:rFonts w:cs="B Zar" w:hint="cs"/>
                <w:sz w:val="24"/>
                <w:szCs w:val="24"/>
                <w:rtl/>
                <w:lang w:bidi="fa-IR"/>
              </w:rPr>
              <w:t>شانزدهم</w:t>
            </w:r>
          </w:p>
        </w:tc>
      </w:tr>
    </w:tbl>
    <w:p w:rsidR="00BD3CD3" w:rsidRDefault="00BD3CD3" w:rsidP="004D6D65">
      <w:pPr>
        <w:jc w:val="center"/>
        <w:rPr>
          <w:lang w:bidi="fa-IR"/>
        </w:rPr>
      </w:pPr>
    </w:p>
    <w:sectPr w:rsidR="00BD3CD3" w:rsidSect="00F21CC4">
      <w:footerReference w:type="default" r:id="rId9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897" w:rsidRDefault="00784897" w:rsidP="00F21CC4">
      <w:pPr>
        <w:spacing w:after="0" w:line="240" w:lineRule="auto"/>
      </w:pPr>
      <w:r>
        <w:separator/>
      </w:r>
    </w:p>
  </w:endnote>
  <w:endnote w:type="continuationSeparator" w:id="0">
    <w:p w:rsidR="00784897" w:rsidRDefault="00784897" w:rsidP="00F21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6210260"/>
      <w:docPartObj>
        <w:docPartGallery w:val="Page Numbers (Bottom of Page)"/>
        <w:docPartUnique/>
      </w:docPartObj>
    </w:sdtPr>
    <w:sdtEndPr/>
    <w:sdtContent>
      <w:p w:rsidR="00F21CC4" w:rsidRDefault="00393D04" w:rsidP="00F21CC4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7B66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F21CC4" w:rsidRDefault="00F21C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897" w:rsidRDefault="00784897" w:rsidP="00F21CC4">
      <w:pPr>
        <w:spacing w:after="0" w:line="240" w:lineRule="auto"/>
      </w:pPr>
      <w:r>
        <w:separator/>
      </w:r>
    </w:p>
  </w:footnote>
  <w:footnote w:type="continuationSeparator" w:id="0">
    <w:p w:rsidR="00784897" w:rsidRDefault="00784897" w:rsidP="00F21C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712B"/>
    <w:multiLevelType w:val="hybridMultilevel"/>
    <w:tmpl w:val="93048F74"/>
    <w:lvl w:ilvl="0" w:tplc="3B080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E1411"/>
    <w:multiLevelType w:val="hybridMultilevel"/>
    <w:tmpl w:val="050E6162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>
    <w:nsid w:val="22B957FF"/>
    <w:multiLevelType w:val="hybridMultilevel"/>
    <w:tmpl w:val="55A8A5A8"/>
    <w:lvl w:ilvl="0" w:tplc="FD3EB99E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>
    <w:nsid w:val="25EC7AB1"/>
    <w:multiLevelType w:val="hybridMultilevel"/>
    <w:tmpl w:val="A07065B8"/>
    <w:lvl w:ilvl="0" w:tplc="535ECFAC">
      <w:start w:val="1"/>
      <w:numFmt w:val="decimal"/>
      <w:lvlText w:val="%1-"/>
      <w:lvlJc w:val="left"/>
      <w:pPr>
        <w:tabs>
          <w:tab w:val="num" w:pos="855"/>
        </w:tabs>
        <w:ind w:left="85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4">
    <w:nsid w:val="2A4D0371"/>
    <w:multiLevelType w:val="hybridMultilevel"/>
    <w:tmpl w:val="031EDC0A"/>
    <w:lvl w:ilvl="0" w:tplc="24FAFC1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D94F93"/>
    <w:multiLevelType w:val="hybridMultilevel"/>
    <w:tmpl w:val="62FE3334"/>
    <w:lvl w:ilvl="0" w:tplc="2AA2F1FE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6">
    <w:nsid w:val="308E63E4"/>
    <w:multiLevelType w:val="hybridMultilevel"/>
    <w:tmpl w:val="871E1D32"/>
    <w:lvl w:ilvl="0" w:tplc="268E91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890319"/>
    <w:multiLevelType w:val="hybridMultilevel"/>
    <w:tmpl w:val="E0108908"/>
    <w:lvl w:ilvl="0" w:tplc="DC2C42E6">
      <w:start w:val="1"/>
      <w:numFmt w:val="decimal"/>
      <w:lvlText w:val="%1-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>
    <w:nsid w:val="472F0D2C"/>
    <w:multiLevelType w:val="hybridMultilevel"/>
    <w:tmpl w:val="EFB4859A"/>
    <w:lvl w:ilvl="0" w:tplc="7B6EB4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C60328"/>
    <w:multiLevelType w:val="hybridMultilevel"/>
    <w:tmpl w:val="68C8163E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>
    <w:nsid w:val="530D6728"/>
    <w:multiLevelType w:val="hybridMultilevel"/>
    <w:tmpl w:val="C93A7270"/>
    <w:lvl w:ilvl="0" w:tplc="D3563A08">
      <w:start w:val="1"/>
      <w:numFmt w:val="decimal"/>
      <w:lvlText w:val="%1-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>
    <w:nsid w:val="60951120"/>
    <w:multiLevelType w:val="hybridMultilevel"/>
    <w:tmpl w:val="535A1C8C"/>
    <w:lvl w:ilvl="0" w:tplc="040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>
    <w:nsid w:val="6E132DAE"/>
    <w:multiLevelType w:val="hybridMultilevel"/>
    <w:tmpl w:val="3D8696A6"/>
    <w:lvl w:ilvl="0" w:tplc="54B402CA">
      <w:start w:val="1"/>
      <w:numFmt w:val="decimal"/>
      <w:lvlText w:val="%1-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2"/>
  </w:num>
  <w:num w:numId="5">
    <w:abstractNumId w:val="8"/>
  </w:num>
  <w:num w:numId="6">
    <w:abstractNumId w:val="10"/>
  </w:num>
  <w:num w:numId="7">
    <w:abstractNumId w:val="12"/>
  </w:num>
  <w:num w:numId="8">
    <w:abstractNumId w:val="11"/>
  </w:num>
  <w:num w:numId="9">
    <w:abstractNumId w:val="9"/>
  </w:num>
  <w:num w:numId="10">
    <w:abstractNumId w:val="1"/>
  </w:num>
  <w:num w:numId="11">
    <w:abstractNumId w:val="6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36CF"/>
    <w:rsid w:val="00082A99"/>
    <w:rsid w:val="000A738D"/>
    <w:rsid w:val="00116375"/>
    <w:rsid w:val="001174A1"/>
    <w:rsid w:val="00132CF6"/>
    <w:rsid w:val="00137551"/>
    <w:rsid w:val="0017045D"/>
    <w:rsid w:val="001C4FDE"/>
    <w:rsid w:val="0028111C"/>
    <w:rsid w:val="003060B4"/>
    <w:rsid w:val="00323BCD"/>
    <w:rsid w:val="00347B66"/>
    <w:rsid w:val="00372374"/>
    <w:rsid w:val="003723AA"/>
    <w:rsid w:val="00381891"/>
    <w:rsid w:val="00393D04"/>
    <w:rsid w:val="003A46DB"/>
    <w:rsid w:val="004C72F4"/>
    <w:rsid w:val="004D6D65"/>
    <w:rsid w:val="00517CE2"/>
    <w:rsid w:val="00564F84"/>
    <w:rsid w:val="005B100D"/>
    <w:rsid w:val="005C75B4"/>
    <w:rsid w:val="005C7D27"/>
    <w:rsid w:val="00662A5F"/>
    <w:rsid w:val="00663DC7"/>
    <w:rsid w:val="0067752D"/>
    <w:rsid w:val="006A0434"/>
    <w:rsid w:val="00724EF6"/>
    <w:rsid w:val="00784897"/>
    <w:rsid w:val="0079224C"/>
    <w:rsid w:val="007E60C6"/>
    <w:rsid w:val="0088271A"/>
    <w:rsid w:val="008D3E65"/>
    <w:rsid w:val="00907696"/>
    <w:rsid w:val="009304B5"/>
    <w:rsid w:val="009D6D07"/>
    <w:rsid w:val="00A06653"/>
    <w:rsid w:val="00A16E62"/>
    <w:rsid w:val="00A27EE0"/>
    <w:rsid w:val="00A46738"/>
    <w:rsid w:val="00A66BBD"/>
    <w:rsid w:val="00A73E88"/>
    <w:rsid w:val="00B0062E"/>
    <w:rsid w:val="00B71600"/>
    <w:rsid w:val="00BD3CD3"/>
    <w:rsid w:val="00C0521D"/>
    <w:rsid w:val="00C077D2"/>
    <w:rsid w:val="00C32233"/>
    <w:rsid w:val="00CB566A"/>
    <w:rsid w:val="00CE36CF"/>
    <w:rsid w:val="00CF7208"/>
    <w:rsid w:val="00D715AA"/>
    <w:rsid w:val="00D7740F"/>
    <w:rsid w:val="00DB2968"/>
    <w:rsid w:val="00EB5964"/>
    <w:rsid w:val="00F21CC4"/>
    <w:rsid w:val="00F369BA"/>
    <w:rsid w:val="00F52D0D"/>
    <w:rsid w:val="00FD12EB"/>
    <w:rsid w:val="00FD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DC7"/>
  </w:style>
  <w:style w:type="paragraph" w:styleId="Heading1">
    <w:name w:val="heading 1"/>
    <w:basedOn w:val="Normal"/>
    <w:next w:val="Normal"/>
    <w:link w:val="Heading1Char"/>
    <w:qFormat/>
    <w:rsid w:val="00662A5F"/>
    <w:pPr>
      <w:keepNext/>
      <w:bidi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36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7237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4D28"/>
    <w:pPr>
      <w:ind w:left="720"/>
      <w:contextualSpacing/>
    </w:pPr>
  </w:style>
  <w:style w:type="paragraph" w:styleId="BodyText3">
    <w:name w:val="Body Text 3"/>
    <w:basedOn w:val="Normal"/>
    <w:link w:val="BodyText3Char"/>
    <w:unhideWhenUsed/>
    <w:rsid w:val="00662A5F"/>
    <w:pPr>
      <w:spacing w:after="120" w:line="240" w:lineRule="auto"/>
    </w:pPr>
    <w:rPr>
      <w:rFonts w:ascii="Times New Roman" w:eastAsia="Times New Roman" w:hAnsi="Times New Roman" w:cs="Zar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62A5F"/>
    <w:rPr>
      <w:rFonts w:ascii="Times New Roman" w:eastAsia="Times New Roman" w:hAnsi="Times New Roman" w:cs="Zar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62A5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converted-space">
    <w:name w:val="apple-converted-space"/>
    <w:basedOn w:val="DefaultParagraphFont"/>
    <w:rsid w:val="00662A5F"/>
  </w:style>
  <w:style w:type="paragraph" w:customStyle="1" w:styleId="bookmeta">
    <w:name w:val="bookmeta"/>
    <w:basedOn w:val="Normal"/>
    <w:rsid w:val="00662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C72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72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72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7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72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2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21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1CC4"/>
  </w:style>
  <w:style w:type="paragraph" w:styleId="Footer">
    <w:name w:val="footer"/>
    <w:basedOn w:val="Normal"/>
    <w:link w:val="FooterChar"/>
    <w:uiPriority w:val="99"/>
    <w:unhideWhenUsed/>
    <w:rsid w:val="00F21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CC4"/>
  </w:style>
  <w:style w:type="character" w:styleId="Strong">
    <w:name w:val="Strong"/>
    <w:uiPriority w:val="22"/>
    <w:qFormat/>
    <w:rsid w:val="006A04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E9010F-BF69-4723-BB2C-8690B20AA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</dc:creator>
  <cp:lastModifiedBy>Mr. Gitipour</cp:lastModifiedBy>
  <cp:revision>12</cp:revision>
  <dcterms:created xsi:type="dcterms:W3CDTF">2018-10-23T09:00:00Z</dcterms:created>
  <dcterms:modified xsi:type="dcterms:W3CDTF">2018-10-25T19:39:00Z</dcterms:modified>
</cp:coreProperties>
</file>